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31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30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D14667" w:rsidTr="002D4F7D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D1466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framePr w:hSpace="180" w:wrap="around" w:vAnchor="page" w:hAnchor="margin" w:y="3316"/>
                  </w:pPr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D14667" w:rsidRDefault="00D14667" w:rsidP="002D4F7D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D1466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framePr w:hSpace="180" w:wrap="around" w:vAnchor="page" w:hAnchor="margin" w:y="3316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2D4F7D">
                    <w:rPr>
                      <w:sz w:val="28"/>
                    </w:rPr>
                    <w:t xml:space="preserve">28.05.2025 </w:t>
                  </w:r>
                  <w:r>
                    <w:rPr>
                      <w:sz w:val="28"/>
                    </w:rPr>
                    <w:t>г.</w:t>
                  </w:r>
                </w:p>
                <w:p w:rsidR="00CC7A08" w:rsidRDefault="00CC7A08" w:rsidP="00AB588E">
                  <w:pPr>
                    <w:framePr w:hSpace="180" w:wrap="around" w:vAnchor="page" w:hAnchor="margin" w:y="3316"/>
                  </w:pPr>
                  <w:r w:rsidRPr="00CC7A08">
                    <w:rPr>
                      <w:noProof/>
                      <w:sz w:val="28"/>
                    </w:rPr>
                    <w:drawing>
                      <wp:inline distT="0" distB="0" distL="0" distR="0" wp14:anchorId="59B11446" wp14:editId="796395DF">
                        <wp:extent cx="1009402" cy="651855"/>
                        <wp:effectExtent l="19050" t="0" r="248" b="0"/>
                        <wp:docPr id="27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02969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4667" w:rsidRDefault="00D14667" w:rsidP="002D4F7D"/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D1466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4667" w:rsidRDefault="00D14667" w:rsidP="00AB588E">
                  <w:pPr>
                    <w:framePr w:hSpace="180" w:wrap="around" w:vAnchor="page" w:hAnchor="margin" w:y="3316"/>
                  </w:pPr>
                </w:p>
              </w:tc>
            </w:tr>
          </w:tbl>
          <w:p w:rsidR="00D14667" w:rsidRDefault="00D14667" w:rsidP="002D4F7D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14667" w:rsidRDefault="00D14667" w:rsidP="002D4F7D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b/>
                      <w:sz w:val="32"/>
                    </w:rPr>
                    <w:t>Культурология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8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D1466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8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D1466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D14667" w:rsidRDefault="00D14667" w:rsidP="00AB588E">
                  <w:pPr>
                    <w:framePr w:hSpace="180" w:wrap="around" w:vAnchor="page" w:hAnchor="margin" w:y="3316"/>
                  </w:pP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2D4F7D">
                    <w:rPr>
                      <w:sz w:val="32"/>
                    </w:rPr>
                    <w:t>5</w:t>
                  </w:r>
                </w:p>
              </w:tc>
            </w:tr>
          </w:tbl>
          <w:p w:rsidR="00D14667" w:rsidRDefault="00D14667" w:rsidP="002D4F7D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D1466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 w:rsidP="00AB588E">
                  <w:pPr>
                    <w:framePr w:hSpace="180" w:wrap="around" w:vAnchor="page" w:hAnchor="margin" w:y="3316"/>
                  </w:pPr>
                </w:p>
              </w:tc>
            </w:tr>
          </w:tbl>
          <w:p w:rsidR="00D14667" w:rsidRDefault="00D14667" w:rsidP="002D4F7D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</w:tbl>
    <w:p w:rsidR="00D14667" w:rsidRDefault="00D14667">
      <w:pPr>
        <w:pStyle w:val="EmptyLayoutCell"/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7"/>
        <w:gridCol w:w="1133"/>
        <w:gridCol w:w="96"/>
        <w:gridCol w:w="896"/>
        <w:gridCol w:w="1370"/>
        <w:gridCol w:w="3212"/>
        <w:gridCol w:w="2414"/>
        <w:gridCol w:w="89"/>
        <w:gridCol w:w="425"/>
        <w:gridCol w:w="283"/>
      </w:tblGrid>
      <w:tr w:rsidR="00D14667" w:rsidTr="002D4F7D">
        <w:trPr>
          <w:gridBefore w:val="1"/>
          <w:wBefore w:w="108" w:type="dxa"/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2D4F7D" w:rsidRPr="00C61F6A" w:rsidTr="002D4F7D">
        <w:tblPrEx>
          <w:tblCellMar>
            <w:left w:w="108" w:type="dxa"/>
            <w:right w:w="108" w:type="dxa"/>
          </w:tblCellMar>
        </w:tblPrEx>
        <w:trPr>
          <w:gridAfter w:val="3"/>
          <w:wAfter w:w="797" w:type="dxa"/>
        </w:trPr>
        <w:tc>
          <w:tcPr>
            <w:tcW w:w="1384" w:type="dxa"/>
            <w:gridSpan w:val="4"/>
            <w:shd w:val="clear" w:color="auto" w:fill="auto"/>
          </w:tcPr>
          <w:p w:rsidR="002D4F7D" w:rsidRPr="00087A08" w:rsidRDefault="002D4F7D" w:rsidP="00234FA5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4"/>
            <w:shd w:val="clear" w:color="auto" w:fill="auto"/>
          </w:tcPr>
          <w:p w:rsidR="002D4F7D" w:rsidRPr="00C61F6A" w:rsidRDefault="002D4F7D" w:rsidP="00234FA5">
            <w:pPr>
              <w:rPr>
                <w:rFonts w:eastAsia="Calibri"/>
                <w:b/>
                <w:lang w:val="en-US"/>
              </w:rPr>
            </w:pPr>
          </w:p>
          <w:p w:rsidR="002D4F7D" w:rsidRPr="00C61F6A" w:rsidRDefault="002D4F7D" w:rsidP="00234FA5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:rsidR="002D4F7D" w:rsidRPr="00C61F6A" w:rsidRDefault="002D4F7D" w:rsidP="00234FA5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:rsidR="002D4F7D" w:rsidRPr="00C61F6A" w:rsidRDefault="002D4F7D" w:rsidP="00234FA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p w:rsidR="002D4F7D" w:rsidRDefault="002D4F7D"/>
          <w:p w:rsidR="002D4F7D" w:rsidRDefault="002D4F7D"/>
          <w:p w:rsidR="002D4F7D" w:rsidRDefault="002D4F7D"/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:rsidTr="002D4F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7774E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Культурология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D1466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D14667" w:rsidRDefault="00D14667"/>
        </w:tc>
        <w:tc>
          <w:tcPr>
            <w:tcW w:w="807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D1466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2D4F7D">
                  <w:r>
                    <w:rPr>
                      <w:sz w:val="28"/>
                    </w:rPr>
                    <w:t>Быховец М.В., канд. филос. наук, доцент, доцент кафедры философии и истории</w:t>
                  </w:r>
                </w:p>
              </w:tc>
            </w:tr>
          </w:tbl>
          <w:p w:rsidR="00D14667" w:rsidRDefault="00D14667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210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466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25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466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07774E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D14667" w:rsidRDefault="00D14667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2D4F7D">
                  <w:r>
                    <w:rPr>
                      <w:sz w:val="28"/>
                    </w:rPr>
                    <w:t xml:space="preserve">Гербер О.А., канд. </w:t>
                  </w:r>
                  <w:proofErr w:type="spellStart"/>
                  <w:r>
                    <w:rPr>
                      <w:sz w:val="28"/>
                    </w:rPr>
                    <w:t>истор</w:t>
                  </w:r>
                  <w:proofErr w:type="spellEnd"/>
                  <w:r>
                    <w:rPr>
                      <w:sz w:val="28"/>
                    </w:rPr>
                    <w:t>. наук, доцент,</w:t>
                  </w:r>
                  <w:r w:rsidRPr="007F282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заведующий</w:t>
                  </w:r>
                  <w:r w:rsidRPr="00FF2F0F">
                    <w:rPr>
                      <w:sz w:val="28"/>
                    </w:rPr>
                    <w:t xml:space="preserve"> кафедр</w:t>
                  </w:r>
                  <w:r>
                    <w:rPr>
                      <w:sz w:val="28"/>
                    </w:rPr>
                    <w:t>ой</w:t>
                  </w:r>
                  <w:r w:rsidRPr="00FF2F0F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философии и истории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r>
                    <w:rPr>
                      <w:sz w:val="28"/>
                    </w:rPr>
                    <w:t>протокол от</w:t>
                  </w:r>
                  <w:r w:rsidR="002D4F7D">
                    <w:rPr>
                      <w:sz w:val="28"/>
                    </w:rPr>
                    <w:t xml:space="preserve"> 28</w:t>
                  </w:r>
                  <w:r>
                    <w:rPr>
                      <w:sz w:val="28"/>
                    </w:rPr>
                    <w:t>.0</w:t>
                  </w:r>
                  <w:r w:rsidR="002D4F7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2D4F7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2D4F7D">
                    <w:rPr>
                      <w:sz w:val="28"/>
                    </w:rPr>
                    <w:t>8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D1466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</w:tbl>
    <w:p w:rsidR="00D14667" w:rsidRDefault="005C53A5">
      <w:r>
        <w:br w:type="page"/>
      </w:r>
    </w:p>
    <w:p w:rsidR="00D14667" w:rsidRDefault="00D1466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D14667" w:rsidRDefault="00D14667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588E" w:rsidRDefault="005C53A5" w:rsidP="002D4F7D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Цель освоения дисциплины "Культурология" - формирование </w:t>
                  </w:r>
                  <w:proofErr w:type="gramStart"/>
                  <w:r>
                    <w:rPr>
                      <w:sz w:val="28"/>
                    </w:rPr>
                    <w:t>у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 xml:space="preserve"> системного представления о культуре, культурных процессах и коммуникациях, знания о которых позволят выпускнику формировать эффективные взаимодействия в ситуации культурного разнообразия.</w:t>
                  </w:r>
                  <w:r>
                    <w:rPr>
                      <w:sz w:val="28"/>
                    </w:rPr>
                    <w:br/>
                    <w:t xml:space="preserve">          Задачи освоения дисциплины:</w:t>
                  </w:r>
                </w:p>
                <w:p w:rsidR="00AB588E" w:rsidRDefault="005C53A5" w:rsidP="002D4F7D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освоение базового категориального аппарата, методов анализа культуры;</w:t>
                  </w:r>
                  <w:r>
                    <w:rPr>
                      <w:sz w:val="28"/>
                    </w:rPr>
                    <w:br/>
                    <w:t>- формирование представления о роли человека в происхождении культуры и социокультурной динамике;</w:t>
                  </w:r>
                </w:p>
                <w:p w:rsidR="00D14667" w:rsidRDefault="005C53A5" w:rsidP="002D4F7D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изучение принципов классификации (типологии) культур;</w:t>
                  </w:r>
                  <w:r>
                    <w:rPr>
                      <w:sz w:val="28"/>
                    </w:rPr>
                    <w:br/>
                    <w:t>- выяснение места и роли России в мировых культурных процессах;</w:t>
                  </w:r>
                  <w:r>
                    <w:rPr>
                      <w:sz w:val="28"/>
                    </w:rPr>
                    <w:br/>
                    <w:t>- осуществление эффективной внутренней коммуникации в рабочем коллективе; создание творческой среды, мотивирующей сотрудников на активную деятельность;</w:t>
                  </w:r>
                </w:p>
                <w:p w:rsidR="00D14667" w:rsidRDefault="005C53A5">
                  <w:r>
                    <w:rPr>
                      <w:sz w:val="28"/>
                    </w:rPr>
                    <w:t xml:space="preserve"> - повышение общего культурного уровня.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D14667" w:rsidTr="0007774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понятие культурного разнообразия, его значимость в профессиональном взаимодействии.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ситуации межкультурного взаимодействия в культурно-историческом контексте.</w:t>
                  </w:r>
                </w:p>
                <w:p w:rsidR="00D14667" w:rsidRDefault="00D14667"/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</w:t>
                  </w:r>
                  <w:r>
                    <w:rPr>
                      <w:sz w:val="24"/>
                    </w:rPr>
                    <w:lastRenderedPageBreak/>
                    <w:t>исторического, этического и философского контекстов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факты культуры, конфессиональные особенности для личного понимания и интерпретации профессионального взаимодействия.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толерантно относиться к межкультурному разнообразию.</w:t>
                  </w:r>
                </w:p>
                <w:p w:rsidR="00D14667" w:rsidRDefault="00D14667"/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УК-5.4</w:t>
                  </w:r>
                  <w:proofErr w:type="gramStart"/>
                  <w:r>
                    <w:rPr>
                      <w:sz w:val="24"/>
                    </w:rPr>
                    <w:t xml:space="preserve"> А</w:t>
                  </w:r>
                  <w:proofErr w:type="gramEnd"/>
                  <w:r>
                    <w:rPr>
                      <w:sz w:val="24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этические (эстетические) и культурные нормы.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анализировать и способствовать предупреждению и разрешению конфликтных ситуаций.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История России, История и теоретические основы кооперации, Социология, Философия.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прохождении: Технологической практики, а также  </w:t>
                  </w:r>
                  <w:proofErr w:type="gramStart"/>
                  <w:r>
                    <w:rPr>
                      <w:sz w:val="28"/>
                    </w:rPr>
                    <w:t>выполнении</w:t>
                  </w:r>
                  <w:proofErr w:type="gramEnd"/>
                  <w:r>
                    <w:rPr>
                      <w:sz w:val="28"/>
                    </w:rPr>
                    <w:t xml:space="preserve"> выпускной квалификационной работы.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26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D14667" w:rsidTr="0007774E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лекцион</w:t>
                  </w:r>
                  <w:r>
                    <w:rPr>
                      <w:sz w:val="24"/>
                    </w:rPr>
                    <w:lastRenderedPageBreak/>
                    <w:t>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lastRenderedPageBreak/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lastRenderedPageBreak/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lastRenderedPageBreak/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</w:t>
                  </w:r>
                  <w:r>
                    <w:rPr>
                      <w:sz w:val="24"/>
                    </w:rPr>
                    <w:lastRenderedPageBreak/>
                    <w:t>том числе по курсовой работе (проекту)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</w:t>
                  </w:r>
                  <w:r>
                    <w:rPr>
                      <w:sz w:val="24"/>
                    </w:rPr>
                    <w:lastRenderedPageBreak/>
                    <w:t>)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D1466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r>
                    <w:rPr>
                      <w:sz w:val="28"/>
                    </w:rPr>
                    <w:t xml:space="preserve">Иванов А.А. Культурология: учебно-методическое пособие / А.А. Иванов.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». – Новосибирск, 2022. – 140 с.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r>
                    <w:rPr>
                      <w:sz w:val="28"/>
                    </w:rPr>
                    <w:t xml:space="preserve">Культурология: хрестоматия / [сост. А. А. Иванов];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». — Новосибирск, 2022. — 128 с.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2D4F7D" w:rsidP="002D4F7D">
                  <w:pPr>
                    <w:jc w:val="both"/>
                  </w:pPr>
                  <w:r>
                    <w:rPr>
                      <w:sz w:val="28"/>
                    </w:rPr>
                    <w:t>Р</w:t>
                  </w:r>
                  <w:r w:rsidR="00FA65D9">
                    <w:rPr>
                      <w:sz w:val="28"/>
                    </w:rPr>
                    <w:t>уденко, А. М. Культурология</w:t>
                  </w:r>
                  <w:r w:rsidRPr="008E743C">
                    <w:rPr>
                      <w:sz w:val="28"/>
                    </w:rPr>
                    <w:t>: учебник / А.М. Руденко, С.И. Самыгин, М.М. Шубина [и др.]</w:t>
                  </w:r>
                  <w:proofErr w:type="gramStart"/>
                  <w:r w:rsidRPr="008E743C">
                    <w:rPr>
                      <w:sz w:val="28"/>
                    </w:rPr>
                    <w:t xml:space="preserve"> ;</w:t>
                  </w:r>
                  <w:proofErr w:type="gramEnd"/>
                  <w:r w:rsidRPr="008E743C">
                    <w:rPr>
                      <w:sz w:val="28"/>
                    </w:rPr>
                    <w:t xml:space="preserve"> под ред. А.М. Руденко. — Москва</w:t>
                  </w:r>
                  <w:proofErr w:type="gramStart"/>
                  <w:r w:rsidRPr="008E743C">
                    <w:rPr>
                      <w:sz w:val="28"/>
                    </w:rPr>
                    <w:t xml:space="preserve"> :</w:t>
                  </w:r>
                  <w:proofErr w:type="gramEnd"/>
                  <w:r w:rsidRPr="008E743C">
                    <w:rPr>
                      <w:sz w:val="28"/>
                    </w:rPr>
                    <w:t xml:space="preserve"> РИОР</w:t>
                  </w:r>
                  <w:proofErr w:type="gramStart"/>
                  <w:r w:rsidRPr="008E743C">
                    <w:rPr>
                      <w:sz w:val="28"/>
                    </w:rPr>
                    <w:t xml:space="preserve"> :</w:t>
                  </w:r>
                  <w:proofErr w:type="gramEnd"/>
                  <w:r w:rsidRPr="008E743C">
                    <w:rPr>
                      <w:sz w:val="28"/>
                    </w:rPr>
                    <w:t xml:space="preserve"> ИНФРА-М, 2025. — 336 с. — (Высшее образование). — </w:t>
                  </w:r>
                  <w:r w:rsidRPr="008E743C">
                    <w:rPr>
                      <w:sz w:val="28"/>
                      <w:lang w:val="en-US"/>
                    </w:rPr>
                    <w:t>DOI</w:t>
                  </w:r>
                  <w:r w:rsidRPr="008E743C">
                    <w:rPr>
                      <w:sz w:val="28"/>
                    </w:rPr>
                    <w:t xml:space="preserve">: </w:t>
                  </w:r>
                  <w:r w:rsidRPr="008E743C">
                    <w:rPr>
                      <w:sz w:val="28"/>
                      <w:lang w:val="en-US"/>
                    </w:rPr>
                    <w:t>https</w:t>
                  </w:r>
                  <w:r w:rsidRPr="008E743C">
                    <w:rPr>
                      <w:sz w:val="28"/>
                    </w:rPr>
                    <w:t>://</w:t>
                  </w:r>
                  <w:proofErr w:type="spellStart"/>
                  <w:r w:rsidRPr="008E743C">
                    <w:rPr>
                      <w:sz w:val="28"/>
                      <w:lang w:val="en-US"/>
                    </w:rPr>
                    <w:t>doi</w:t>
                  </w:r>
                  <w:proofErr w:type="spellEnd"/>
                  <w:r w:rsidRPr="008E743C">
                    <w:rPr>
                      <w:sz w:val="28"/>
                    </w:rPr>
                    <w:t>.</w:t>
                  </w:r>
                  <w:r w:rsidRPr="008E743C">
                    <w:rPr>
                      <w:sz w:val="28"/>
                      <w:lang w:val="en-US"/>
                    </w:rPr>
                    <w:t>org</w:t>
                  </w:r>
                  <w:r w:rsidRPr="008E743C">
                    <w:rPr>
                      <w:sz w:val="28"/>
                    </w:rPr>
                    <w:t xml:space="preserve">/10.12737/1703-6. - </w:t>
                  </w:r>
                  <w:r w:rsidRPr="008E743C">
                    <w:rPr>
                      <w:sz w:val="28"/>
                      <w:lang w:val="en-US"/>
                    </w:rPr>
                    <w:t>ISBN</w:t>
                  </w:r>
                  <w:r w:rsidRPr="008E743C">
                    <w:rPr>
                      <w:sz w:val="28"/>
                    </w:rPr>
                    <w:t xml:space="preserve"> 978-5-369-01703-6. - Текст</w:t>
                  </w:r>
                  <w:proofErr w:type="gramStart"/>
                  <w:r w:rsidRPr="008E743C">
                    <w:rPr>
                      <w:sz w:val="28"/>
                    </w:rPr>
                    <w:t xml:space="preserve"> :</w:t>
                  </w:r>
                  <w:proofErr w:type="gramEnd"/>
                  <w:r w:rsidRPr="008E743C">
                    <w:rPr>
                      <w:sz w:val="28"/>
                    </w:rPr>
                    <w:t xml:space="preserve"> электронный. - </w:t>
                  </w:r>
                  <w:r w:rsidRPr="008E743C">
                    <w:rPr>
                      <w:sz w:val="28"/>
                      <w:lang w:val="en-US"/>
                    </w:rPr>
                    <w:t>URL</w:t>
                  </w:r>
                  <w:r w:rsidRPr="008E743C">
                    <w:rPr>
                      <w:sz w:val="28"/>
                    </w:rPr>
                    <w:t xml:space="preserve">: </w:t>
                  </w:r>
                  <w:r w:rsidRPr="008E743C">
                    <w:rPr>
                      <w:sz w:val="28"/>
                      <w:lang w:val="en-US"/>
                    </w:rPr>
                    <w:t>https</w:t>
                  </w:r>
                  <w:r w:rsidRPr="008E743C">
                    <w:rPr>
                      <w:sz w:val="28"/>
                    </w:rPr>
                    <w:t>://</w:t>
                  </w:r>
                  <w:proofErr w:type="spellStart"/>
                  <w:r w:rsidRPr="008E743C">
                    <w:rPr>
                      <w:sz w:val="28"/>
                      <w:lang w:val="en-US"/>
                    </w:rPr>
                    <w:t>znanium</w:t>
                  </w:r>
                  <w:proofErr w:type="spellEnd"/>
                  <w:r w:rsidRPr="008E743C">
                    <w:rPr>
                      <w:sz w:val="28"/>
                    </w:rPr>
                    <w:t>.</w:t>
                  </w:r>
                  <w:proofErr w:type="spellStart"/>
                  <w:r w:rsidRPr="008E743C">
                    <w:rPr>
                      <w:sz w:val="28"/>
                      <w:lang w:val="en-US"/>
                    </w:rPr>
                    <w:t>ru</w:t>
                  </w:r>
                  <w:proofErr w:type="spellEnd"/>
                  <w:r w:rsidRPr="008E743C">
                    <w:rPr>
                      <w:sz w:val="28"/>
                    </w:rPr>
                    <w:t>/</w:t>
                  </w:r>
                  <w:r w:rsidRPr="008E743C">
                    <w:rPr>
                      <w:sz w:val="28"/>
                      <w:lang w:val="en-US"/>
                    </w:rPr>
                    <w:t>catalog</w:t>
                  </w:r>
                  <w:r w:rsidRPr="008E743C">
                    <w:rPr>
                      <w:sz w:val="28"/>
                    </w:rPr>
                    <w:t>/</w:t>
                  </w:r>
                  <w:r w:rsidRPr="008E743C">
                    <w:rPr>
                      <w:sz w:val="28"/>
                      <w:lang w:val="en-US"/>
                    </w:rPr>
                    <w:t>product</w:t>
                  </w:r>
                  <w:r w:rsidRPr="008E743C">
                    <w:rPr>
                      <w:sz w:val="28"/>
                    </w:rPr>
                    <w:t xml:space="preserve">/2185316 (дата обращения: </w:t>
                  </w:r>
                  <w:r>
                    <w:rPr>
                      <w:sz w:val="28"/>
                    </w:rPr>
                    <w:t>20.05</w:t>
                  </w:r>
                  <w:r w:rsidRPr="008E743C">
                    <w:rPr>
                      <w:sz w:val="28"/>
                    </w:rPr>
                    <w:t>.2025).</w:t>
                  </w:r>
                  <w:r w:rsidRPr="008E743C">
                    <w:rPr>
                      <w:sz w:val="28"/>
                      <w:lang w:val="en-US"/>
                    </w:rPr>
                    <w:t> </w:t>
                  </w:r>
                </w:p>
              </w:tc>
            </w:tr>
            <w:tr w:rsidR="00D1466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Багновская</w:t>
                  </w:r>
                  <w:proofErr w:type="spellEnd"/>
                  <w:r>
                    <w:rPr>
                      <w:sz w:val="28"/>
                    </w:rPr>
                    <w:t>, Н. М. Культурология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Н. М. </w:t>
                  </w:r>
                  <w:proofErr w:type="spellStart"/>
                  <w:r>
                    <w:rPr>
                      <w:sz w:val="28"/>
                    </w:rPr>
                    <w:t>Багновская</w:t>
                  </w:r>
                  <w:proofErr w:type="spellEnd"/>
                  <w:r>
                    <w:rPr>
                      <w:sz w:val="28"/>
                    </w:rPr>
                    <w:t>. - 3-е изд. - Москва : Издательско-торговая корпорация «Дашков и</w:t>
                  </w:r>
                  <w:proofErr w:type="gramStart"/>
                  <w:r>
                    <w:rPr>
                      <w:sz w:val="28"/>
                    </w:rPr>
                    <w:t xml:space="preserve"> К</w:t>
                  </w:r>
                  <w:proofErr w:type="gramEnd"/>
                  <w:r>
                    <w:rPr>
                      <w:sz w:val="28"/>
                    </w:rPr>
                    <w:t>°», 2020. — 418 с. - ISBN 978-5-394-00963-1.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https://znanium.com/catalog/product/1093705.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FA65D9" w:rsidP="002D4F7D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Малюга</w:t>
                  </w:r>
                  <w:proofErr w:type="spellEnd"/>
                  <w:r>
                    <w:rPr>
                      <w:sz w:val="28"/>
                    </w:rPr>
                    <w:t>, Ю. Я. Культурология</w:t>
                  </w:r>
                  <w:r w:rsidRPr="004236E9">
                    <w:rPr>
                      <w:sz w:val="28"/>
                    </w:rPr>
                    <w:t xml:space="preserve">: учебное пособие / Ю.Я. </w:t>
                  </w:r>
                  <w:proofErr w:type="spellStart"/>
                  <w:r w:rsidRPr="004236E9">
                    <w:rPr>
                      <w:sz w:val="28"/>
                    </w:rPr>
                    <w:t>Малюга</w:t>
                  </w:r>
                  <w:proofErr w:type="spellEnd"/>
                  <w:r w:rsidRPr="004236E9">
                    <w:rPr>
                      <w:sz w:val="28"/>
                    </w:rPr>
                    <w:t>. — 2-е изд. — Москва</w:t>
                  </w:r>
                  <w:proofErr w:type="gramStart"/>
                  <w:r w:rsidRPr="004236E9">
                    <w:rPr>
                      <w:sz w:val="28"/>
                    </w:rPr>
                    <w:t xml:space="preserve"> :</w:t>
                  </w:r>
                  <w:proofErr w:type="gramEnd"/>
                  <w:r w:rsidRPr="004236E9">
                    <w:rPr>
                      <w:sz w:val="28"/>
                    </w:rPr>
                    <w:t xml:space="preserve"> ИНФРА-М, 2020. — 333 с. — (Высшее образование). - </w:t>
                  </w:r>
                  <w:r>
                    <w:rPr>
                      <w:sz w:val="28"/>
                    </w:rPr>
                    <w:t>ISBN 978-5-16-004270-1. - Текст</w:t>
                  </w:r>
                  <w:r w:rsidRPr="004236E9">
                    <w:rPr>
                      <w:sz w:val="28"/>
                    </w:rPr>
                    <w:t xml:space="preserve">: электронный. - </w:t>
                  </w:r>
                  <w:r>
                    <w:rPr>
                      <w:sz w:val="28"/>
                    </w:rPr>
                    <w:t>URL</w:t>
                  </w:r>
                  <w:r w:rsidRPr="004236E9">
                    <w:rPr>
                      <w:sz w:val="28"/>
                    </w:rPr>
                    <w:t xml:space="preserve">: </w:t>
                  </w:r>
                  <w:r>
                    <w:rPr>
                      <w:sz w:val="28"/>
                    </w:rPr>
                    <w:t>https</w:t>
                  </w:r>
                  <w:r w:rsidRPr="004236E9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4236E9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4236E9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4236E9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4236E9">
                    <w:rPr>
                      <w:sz w:val="28"/>
                    </w:rPr>
                    <w:t>/1052219.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r>
                    <w:rPr>
                      <w:sz w:val="28"/>
                    </w:rPr>
                    <w:t>Силичев, Д. А. Культурология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Д.А. Силичев. - 5-е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- М. : Вузовский учебник, НИЦ ИНФРА-М, 2019. - 393 с. + Доп. материалы [Электронный ресурс; Режим доступа http://www.znanium.com]. - ISBN 978-5-9558-0460-6.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https://znanium.com/catalog/product/1002370. 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Библиотека </w:t>
                  </w:r>
                  <w:proofErr w:type="spellStart"/>
                  <w:r>
                    <w:rPr>
                      <w:sz w:val="28"/>
                    </w:rPr>
                    <w:t>Гумер</w:t>
                  </w:r>
                  <w:proofErr w:type="spellEnd"/>
                  <w:r>
                    <w:rPr>
                      <w:sz w:val="28"/>
                    </w:rPr>
                    <w:t>: https://www.gumer.info/bibliotek_Buks/Culture/INDEX_CULTUR.php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lastRenderedPageBreak/>
                    <w:t>- Википедия: www.wikipedia.ru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Сайт </w:t>
                  </w:r>
                  <w:proofErr w:type="spellStart"/>
                  <w:r>
                    <w:rPr>
                      <w:sz w:val="28"/>
                    </w:rPr>
                    <w:t>Геерта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Хофстеде</w:t>
                  </w:r>
                  <w:proofErr w:type="spellEnd"/>
                  <w:r>
                    <w:rPr>
                      <w:sz w:val="28"/>
                    </w:rPr>
                    <w:t>: www.geert-hofstede.com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Сайт, посвященный вопросам межкультурной коммуникации: www.beyondintractability.org/essay/cross-cultural_communication/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D1466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spacing w:before="200" w:after="200"/>
                    <w:ind w:firstLine="788"/>
                  </w:pPr>
                  <w:r>
                    <w:rPr>
                      <w:sz w:val="28"/>
                    </w:rPr>
                    <w:t xml:space="preserve">Помещения представляют </w:t>
                  </w:r>
                  <w:bookmarkStart w:id="0" w:name="_GoBack"/>
                  <w:r>
                    <w:rPr>
                      <w:sz w:val="28"/>
                    </w:rPr>
                    <w:t xml:space="preserve">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D14667" w:rsidRDefault="005C53A5" w:rsidP="00AB588E">
                  <w:pPr>
                    <w:spacing w:after="200"/>
                    <w:ind w:firstLine="788"/>
                  </w:pPr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>
                    <w:rPr>
                      <w:sz w:val="28"/>
                    </w:rPr>
                    <w:lastRenderedPageBreak/>
                    <w:t xml:space="preserve">обеспечением доступа в электронную </w:t>
                  </w:r>
                  <w:bookmarkEnd w:id="0"/>
                  <w:r>
                    <w:rPr>
                      <w:sz w:val="28"/>
                    </w:rPr>
                    <w:t>информационно-образовательную среду университета.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</w:tbl>
    <w:p w:rsidR="00D14667" w:rsidRDefault="00D14667"/>
    <w:sectPr w:rsidR="00D14667" w:rsidSect="00D1466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70D" w:rsidRDefault="0073470D" w:rsidP="00D14667">
      <w:r>
        <w:separator/>
      </w:r>
    </w:p>
  </w:endnote>
  <w:endnote w:type="continuationSeparator" w:id="0">
    <w:p w:rsidR="0073470D" w:rsidRDefault="0073470D" w:rsidP="00D1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D1466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4667" w:rsidRDefault="00D14667"/>
            </w:tc>
          </w:tr>
        </w:tbl>
        <w:p w:rsidR="00D14667" w:rsidRDefault="00D14667"/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</w:tbl>
  <w:p w:rsidR="00D14667" w:rsidRDefault="00D146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D1466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4667" w:rsidRDefault="00D14667"/>
            </w:tc>
          </w:tr>
        </w:tbl>
        <w:p w:rsidR="00D14667" w:rsidRDefault="00D14667"/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</w:tbl>
  <w:p w:rsidR="00D14667" w:rsidRDefault="00D146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70D" w:rsidRDefault="0073470D" w:rsidP="00D14667">
      <w:r>
        <w:separator/>
      </w:r>
    </w:p>
  </w:footnote>
  <w:footnote w:type="continuationSeparator" w:id="0">
    <w:p w:rsidR="0073470D" w:rsidRDefault="0073470D" w:rsidP="00D1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667"/>
    <w:rsid w:val="0007774E"/>
    <w:rsid w:val="00185FCB"/>
    <w:rsid w:val="002D4F7D"/>
    <w:rsid w:val="005C53A5"/>
    <w:rsid w:val="0073470D"/>
    <w:rsid w:val="00AB588E"/>
    <w:rsid w:val="00CC7A08"/>
    <w:rsid w:val="00D14667"/>
    <w:rsid w:val="00F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4667"/>
  </w:style>
  <w:style w:type="paragraph" w:styleId="10">
    <w:name w:val="heading 1"/>
    <w:next w:val="a"/>
    <w:link w:val="11"/>
    <w:uiPriority w:val="9"/>
    <w:qFormat/>
    <w:rsid w:val="00D1466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466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466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146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466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4667"/>
  </w:style>
  <w:style w:type="paragraph" w:styleId="21">
    <w:name w:val="toc 2"/>
    <w:next w:val="a"/>
    <w:link w:val="22"/>
    <w:uiPriority w:val="39"/>
    <w:rsid w:val="00D1466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4667"/>
    <w:rPr>
      <w:rFonts w:ascii="XO Thames" w:hAnsi="XO Thames"/>
      <w:sz w:val="28"/>
    </w:rPr>
  </w:style>
  <w:style w:type="paragraph" w:customStyle="1" w:styleId="12">
    <w:name w:val="Основной шрифт абзаца1"/>
    <w:rsid w:val="00D14667"/>
  </w:style>
  <w:style w:type="paragraph" w:styleId="41">
    <w:name w:val="toc 4"/>
    <w:next w:val="a"/>
    <w:link w:val="42"/>
    <w:uiPriority w:val="39"/>
    <w:rsid w:val="00D1466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466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466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466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466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466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1466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1466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466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1466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1466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D14667"/>
    <w:rPr>
      <w:color w:val="0000FF"/>
      <w:u w:val="single"/>
    </w:rPr>
  </w:style>
  <w:style w:type="character" w:styleId="a3">
    <w:name w:val="Hyperlink"/>
    <w:link w:val="13"/>
    <w:rsid w:val="00D14667"/>
    <w:rPr>
      <w:color w:val="0000FF"/>
      <w:u w:val="single"/>
    </w:rPr>
  </w:style>
  <w:style w:type="paragraph" w:customStyle="1" w:styleId="Footnote">
    <w:name w:val="Footnote"/>
    <w:link w:val="Footnote0"/>
    <w:rsid w:val="00D1466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1466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1466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1466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466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1466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1466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466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466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466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1466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466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1466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14667"/>
    <w:rPr>
      <w:rFonts w:ascii="XO Thames" w:hAnsi="XO Thames"/>
      <w:i/>
      <w:sz w:val="24"/>
    </w:rPr>
  </w:style>
  <w:style w:type="paragraph" w:customStyle="1" w:styleId="EmptyLayoutCell">
    <w:name w:val="EmptyLayoutCell"/>
    <w:basedOn w:val="a"/>
    <w:link w:val="EmptyLayoutCell0"/>
    <w:rsid w:val="00D14667"/>
    <w:rPr>
      <w:sz w:val="2"/>
    </w:rPr>
  </w:style>
  <w:style w:type="character" w:customStyle="1" w:styleId="EmptyLayoutCell0">
    <w:name w:val="EmptyLayoutCell"/>
    <w:basedOn w:val="1"/>
    <w:link w:val="EmptyLayoutCell"/>
    <w:rsid w:val="00D14667"/>
    <w:rPr>
      <w:sz w:val="2"/>
    </w:rPr>
  </w:style>
  <w:style w:type="paragraph" w:styleId="a6">
    <w:name w:val="Title"/>
    <w:next w:val="a"/>
    <w:link w:val="a7"/>
    <w:uiPriority w:val="10"/>
    <w:qFormat/>
    <w:rsid w:val="00D1466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1466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466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1466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C7A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1772</Words>
  <Characters>10103</Characters>
  <Application>Microsoft Office Word</Application>
  <DocSecurity>0</DocSecurity>
  <Lines>84</Lines>
  <Paragraphs>23</Paragraphs>
  <ScaleCrop>false</ScaleCrop>
  <Company/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6</cp:revision>
  <dcterms:created xsi:type="dcterms:W3CDTF">2024-07-11T12:15:00Z</dcterms:created>
  <dcterms:modified xsi:type="dcterms:W3CDTF">2025-07-22T06:30:00Z</dcterms:modified>
</cp:coreProperties>
</file>